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42C88" w:rsidRDefault="00742C88" w:rsidP="00742C88">
      <w:pPr>
        <w:spacing w:line="276" w:lineRule="auto"/>
        <w:ind w:left="-227"/>
      </w:pPr>
      <w:r>
        <w:rPr>
          <w:sz w:val="26"/>
          <w:szCs w:val="26"/>
          <w:lang w:eastAsia="el-GR"/>
        </w:rPr>
        <w:t>ΦΥΛΛΟ ΣΥΜΜΟΡΦΩΣΗΣ  ΤΜΗΜΑΤΟΣ 1</w:t>
      </w:r>
      <w:r w:rsidR="00C2136E">
        <w:rPr>
          <w:sz w:val="26"/>
          <w:szCs w:val="26"/>
          <w:lang w:eastAsia="el-GR"/>
        </w:rPr>
        <w:t xml:space="preserve">.1 </w:t>
      </w:r>
      <w:r>
        <w:rPr>
          <w:sz w:val="26"/>
          <w:szCs w:val="26"/>
          <w:lang w:eastAsia="el-GR"/>
        </w:rPr>
        <w:t>: Απορριμματοφόρου οχήματος  τύπου πρέσας χωρητικότητας</w:t>
      </w:r>
    </w:p>
    <w:p w:rsidR="00742C88" w:rsidRDefault="00742C88" w:rsidP="00742C88">
      <w:pPr>
        <w:suppressAutoHyphens w:val="0"/>
        <w:spacing w:after="0" w:line="276" w:lineRule="auto"/>
        <w:jc w:val="center"/>
        <w:textAlignment w:val="baseline"/>
        <w:rPr>
          <w:sz w:val="21"/>
          <w:szCs w:val="21"/>
          <w:lang w:eastAsia="el-GR"/>
        </w:rPr>
      </w:pPr>
    </w:p>
    <w:tbl>
      <w:tblPr>
        <w:tblW w:w="10162" w:type="dxa"/>
        <w:tblInd w:w="-431" w:type="dxa"/>
        <w:tblLayout w:type="fixed"/>
        <w:tblCellMar>
          <w:left w:w="33" w:type="dxa"/>
          <w:right w:w="28" w:type="dxa"/>
        </w:tblCellMar>
        <w:tblLook w:val="0000" w:firstRow="0" w:lastRow="0" w:firstColumn="0" w:lastColumn="0" w:noHBand="0" w:noVBand="0"/>
      </w:tblPr>
      <w:tblGrid>
        <w:gridCol w:w="852"/>
        <w:gridCol w:w="5830"/>
        <w:gridCol w:w="1083"/>
        <w:gridCol w:w="967"/>
        <w:gridCol w:w="1430"/>
      </w:tblGrid>
      <w:tr w:rsidR="00742C88" w:rsidTr="00742C88">
        <w:trPr>
          <w:cantSplit/>
          <w:trHeight w:val="168"/>
          <w:tblHeader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</w:tcPr>
          <w:p w:rsidR="00742C88" w:rsidRDefault="00742C88" w:rsidP="00AC5078">
            <w:pPr>
              <w:suppressAutoHyphens w:val="0"/>
              <w:spacing w:after="0"/>
              <w:contextualSpacing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Α/Α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ΠΕΡΙΓΡΑΦΗ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ΑΠΑΙΤΗΣΗ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C0C0C0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ΑΠΑΝΤΗΣΗ</w:t>
            </w: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C0C0C0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ΠΑΡΑΤΗΡΗΣΕΙΣ</w:t>
            </w: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widowControl w:val="0"/>
              <w:suppressAutoHyphens w:val="0"/>
              <w:snapToGrid w:val="0"/>
              <w:spacing w:after="0"/>
              <w:ind w:left="567" w:right="340" w:hanging="34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1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 xml:space="preserve">Εισαγωγή 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widowControl w:val="0"/>
              <w:suppressAutoHyphens w:val="0"/>
              <w:snapToGrid w:val="0"/>
              <w:spacing w:after="0"/>
              <w:ind w:left="737" w:right="227" w:hanging="397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2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Γενικές Απαιτήσεις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rFonts w:eastAsia="Calibri"/>
                <w:sz w:val="21"/>
                <w:szCs w:val="21"/>
                <w:lang w:eastAsia="el-GR"/>
              </w:rPr>
              <w:t xml:space="preserve"> </w:t>
            </w: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3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Πλαίσιο Οχήματος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rFonts w:eastAsia="Calibri"/>
                <w:sz w:val="21"/>
                <w:szCs w:val="21"/>
                <w:lang w:eastAsia="el-GR"/>
              </w:rPr>
              <w:t xml:space="preserve"> </w:t>
            </w: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4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Κινητήρας</w:t>
            </w:r>
          </w:p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5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Σύστημα Μετάδοσης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6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widowControl w:val="0"/>
              <w:suppressAutoHyphens w:val="0"/>
              <w:spacing w:after="0"/>
              <w:ind w:right="-57"/>
              <w:textAlignment w:val="baseline"/>
            </w:pPr>
            <w:r>
              <w:rPr>
                <w:sz w:val="21"/>
                <w:szCs w:val="21"/>
                <w:lang w:eastAsia="el-GR"/>
              </w:rPr>
              <w:t>Σύστημα Πέδησης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7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Σύστημα Διεύθυνσης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  <w:trHeight w:val="491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8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Άξονες – Αναρτήσεις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9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Καμπίνα Οδήγησης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10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Χρωματισμός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11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proofErr w:type="spellStart"/>
            <w:r>
              <w:rPr>
                <w:sz w:val="21"/>
                <w:szCs w:val="21"/>
                <w:lang w:eastAsia="el-GR"/>
              </w:rPr>
              <w:t>Υπερκατασκευή</w:t>
            </w:r>
            <w:proofErr w:type="spellEnd"/>
            <w:r>
              <w:rPr>
                <w:sz w:val="21"/>
                <w:szCs w:val="21"/>
                <w:lang w:eastAsia="el-GR"/>
              </w:rPr>
              <w:t xml:space="preserve"> Κιβωτάμαξα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12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 xml:space="preserve">Κυρίως σώμα </w:t>
            </w:r>
            <w:proofErr w:type="spellStart"/>
            <w:r>
              <w:rPr>
                <w:sz w:val="21"/>
                <w:szCs w:val="21"/>
                <w:lang w:eastAsia="el-GR"/>
              </w:rPr>
              <w:t>υπερκατασκευής</w:t>
            </w:r>
            <w:proofErr w:type="spellEnd"/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13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Σύστημα συμπίεσης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14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Σύστημα ανύψωσης κάδων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t>15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proofErr w:type="spellStart"/>
            <w:r>
              <w:rPr>
                <w:sz w:val="21"/>
                <w:szCs w:val="21"/>
                <w:lang w:eastAsia="el-GR"/>
              </w:rPr>
              <w:t>Δυναμολήπτης</w:t>
            </w:r>
            <w:proofErr w:type="spellEnd"/>
            <w:r>
              <w:rPr>
                <w:sz w:val="21"/>
                <w:szCs w:val="21"/>
                <w:lang w:eastAsia="el-GR"/>
              </w:rPr>
              <w:t xml:space="preserve"> (P.T.O.)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διακήρυξης: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sz w:val="21"/>
                <w:szCs w:val="21"/>
                <w:lang w:eastAsia="el-GR"/>
              </w:rPr>
              <w:lastRenderedPageBreak/>
              <w:t>16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 xml:space="preserve">Λειτουργικότητα, Αποδοτικότητα και Ασφάλεια 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sz w:val="21"/>
                <w:szCs w:val="21"/>
                <w:lang w:eastAsia="el-GR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17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 xml:space="preserve">Ποιότητα, </w:t>
            </w:r>
            <w:proofErr w:type="spellStart"/>
            <w:r>
              <w:rPr>
                <w:rFonts w:eastAsia="Calibri"/>
                <w:sz w:val="21"/>
                <w:szCs w:val="21"/>
                <w:lang w:eastAsia="en-US"/>
              </w:rPr>
              <w:t>Καταλληλότητα</w:t>
            </w:r>
            <w:proofErr w:type="spellEnd"/>
            <w:r>
              <w:rPr>
                <w:rFonts w:eastAsia="Calibri"/>
                <w:sz w:val="21"/>
                <w:szCs w:val="21"/>
                <w:lang w:eastAsia="en-US"/>
              </w:rPr>
              <w:t xml:space="preserve"> και Αξιοπιστία 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18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Τεχνική Υποστήριξη και Κάλυψη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397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19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Δείγμα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737"/>
              <w:jc w:val="center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20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Εκπαίδευση Προσωπικού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742C88" w:rsidTr="00742C88">
        <w:trPr>
          <w:cantSplit/>
          <w:trHeight w:val="77"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742C88">
            <w:pPr>
              <w:keepNext/>
              <w:widowControl w:val="0"/>
              <w:suppressAutoHyphens w:val="0"/>
              <w:snapToGrid w:val="0"/>
              <w:spacing w:after="0"/>
              <w:ind w:left="737" w:hanging="737"/>
              <w:jc w:val="center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21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Παράδοση Οχημάτων</w:t>
            </w:r>
          </w:p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  <w:tr w:rsidR="00742C88" w:rsidTr="00742C88">
        <w:trPr>
          <w:cantSplit/>
        </w:trPr>
        <w:tc>
          <w:tcPr>
            <w:tcW w:w="85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widowControl w:val="0"/>
              <w:suppressAutoHyphens w:val="0"/>
              <w:snapToGrid w:val="0"/>
              <w:spacing w:after="0"/>
              <w:jc w:val="center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22</w:t>
            </w:r>
          </w:p>
        </w:tc>
        <w:tc>
          <w:tcPr>
            <w:tcW w:w="58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pacing w:after="0"/>
              <w:textAlignment w:val="baseline"/>
            </w:pPr>
            <w:r>
              <w:rPr>
                <w:rFonts w:eastAsia="Calibri"/>
                <w:sz w:val="21"/>
                <w:szCs w:val="21"/>
                <w:lang w:eastAsia="en-US"/>
              </w:rPr>
              <w:t>Συμπληρωματικά Στοιχεία της Τεχνικής Προσφοράς</w:t>
            </w:r>
          </w:p>
          <w:p w:rsidR="00742C88" w:rsidRDefault="00742C88" w:rsidP="00AC5078">
            <w:pPr>
              <w:suppressAutoHyphens w:val="0"/>
              <w:spacing w:after="0"/>
              <w:jc w:val="left"/>
              <w:textAlignment w:val="baseline"/>
            </w:pPr>
            <w:r>
              <w:rPr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08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suppressAutoHyphens w:val="0"/>
              <w:spacing w:after="0"/>
              <w:jc w:val="center"/>
              <w:textAlignment w:val="baseline"/>
            </w:pPr>
            <w:r>
              <w:rPr>
                <w:sz w:val="21"/>
                <w:szCs w:val="21"/>
                <w:lang w:eastAsia="el-GR"/>
              </w:rPr>
              <w:t>ΝΑΙ</w:t>
            </w:r>
          </w:p>
        </w:tc>
        <w:tc>
          <w:tcPr>
            <w:tcW w:w="96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  <w:tc>
          <w:tcPr>
            <w:tcW w:w="1430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</w:tcPr>
          <w:p w:rsidR="00742C88" w:rsidRDefault="00742C88" w:rsidP="00AC5078">
            <w:pPr>
              <w:keepNext/>
              <w:suppressAutoHyphens w:val="0"/>
              <w:snapToGrid w:val="0"/>
              <w:spacing w:after="0"/>
              <w:textAlignment w:val="baseline"/>
              <w:rPr>
                <w:rFonts w:eastAsia="Calibri"/>
                <w:sz w:val="21"/>
                <w:szCs w:val="21"/>
                <w:lang w:eastAsia="en-US"/>
              </w:rPr>
            </w:pPr>
          </w:p>
        </w:tc>
      </w:tr>
    </w:tbl>
    <w:p w:rsidR="00742C88" w:rsidRDefault="00742C88" w:rsidP="00742C88">
      <w:pPr>
        <w:suppressAutoHyphens w:val="0"/>
        <w:spacing w:after="0" w:line="276" w:lineRule="auto"/>
        <w:textAlignment w:val="baseline"/>
        <w:rPr>
          <w:sz w:val="21"/>
          <w:szCs w:val="21"/>
          <w:lang w:eastAsia="el-GR"/>
        </w:rPr>
      </w:pPr>
    </w:p>
    <w:p w:rsidR="00742C88" w:rsidRDefault="00742C88" w:rsidP="00742C88">
      <w:pPr>
        <w:suppressAutoHyphens w:val="0"/>
        <w:spacing w:after="0" w:line="276" w:lineRule="auto"/>
        <w:textAlignment w:val="baseline"/>
      </w:pPr>
      <w:r>
        <w:rPr>
          <w:i/>
          <w:iCs/>
          <w:sz w:val="21"/>
          <w:szCs w:val="21"/>
        </w:rPr>
        <w:t>Οι απαντήσεις στο ανωτέρω φύλλο συμμόρφωση  να είναι κατά προτίμηση αναλυτικές και επεξηγηματικές.</w:t>
      </w:r>
    </w:p>
    <w:p w:rsidR="003E7EF6" w:rsidRDefault="003E7EF6" w:rsidP="00742C88">
      <w:pPr>
        <w:ind w:left="-284"/>
      </w:pPr>
    </w:p>
    <w:p w:rsidR="00355C08" w:rsidRDefault="00355C08" w:rsidP="00742C88">
      <w:pPr>
        <w:ind w:left="-284"/>
      </w:pPr>
    </w:p>
    <w:p w:rsidR="00C2136E" w:rsidRDefault="00C2136E" w:rsidP="00C2136E">
      <w:pPr>
        <w:pageBreakBefore/>
        <w:spacing w:line="276" w:lineRule="auto"/>
        <w:rPr>
          <w:sz w:val="21"/>
          <w:szCs w:val="21"/>
        </w:rPr>
      </w:pPr>
      <w:r>
        <w:rPr>
          <w:sz w:val="28"/>
          <w:szCs w:val="28"/>
        </w:rPr>
        <w:lastRenderedPageBreak/>
        <w:t xml:space="preserve">ΦΥΛΛΟ ΣΥΜΜΟΡΦΩΣΗΣ  ΤΜΗΜΑΤΟΣ </w:t>
      </w:r>
      <w:r>
        <w:rPr>
          <w:sz w:val="28"/>
          <w:szCs w:val="28"/>
        </w:rPr>
        <w:t>1.2</w:t>
      </w:r>
      <w:r>
        <w:rPr>
          <w:sz w:val="28"/>
          <w:szCs w:val="28"/>
        </w:rPr>
        <w:t>:</w:t>
      </w:r>
      <w:r>
        <w:rPr>
          <w:rFonts w:eastAsia="Calibri"/>
          <w:sz w:val="28"/>
          <w:szCs w:val="28"/>
        </w:rPr>
        <w:t xml:space="preserve"> </w:t>
      </w:r>
      <w:r>
        <w:rPr>
          <w:sz w:val="28"/>
          <w:szCs w:val="28"/>
        </w:rPr>
        <w:t>Ανατρεπόμενου φορτηγού με γερανό και αρπάγη</w:t>
      </w:r>
    </w:p>
    <w:tbl>
      <w:tblPr>
        <w:tblW w:w="0" w:type="auto"/>
        <w:tblInd w:w="-532" w:type="dxa"/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17"/>
        <w:gridCol w:w="5166"/>
        <w:gridCol w:w="1700"/>
        <w:gridCol w:w="1134"/>
        <w:gridCol w:w="1602"/>
      </w:tblGrid>
      <w:tr w:rsidR="00C2136E" w:rsidTr="00C2136E">
        <w:trPr>
          <w:cantSplit/>
          <w:trHeight w:val="168"/>
          <w:tblHeader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:rsidR="00C2136E" w:rsidRDefault="00C2136E">
            <w:pPr>
              <w:ind w:left="115"/>
              <w:contextualSpacing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Α/Α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:rsidR="00C2136E" w:rsidRDefault="00C21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ΠΕΡΙΓΡΑΦΗ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:rsidR="00C2136E" w:rsidRDefault="00C21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ΑΠΑΙΤΗΣΗ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C0C0C0"/>
            <w:hideMark/>
          </w:tcPr>
          <w:p w:rsidR="00C2136E" w:rsidRDefault="00C2136E">
            <w:pPr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ΑΠΑΝΤΗΣΗ</w:t>
            </w: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hideMark/>
          </w:tcPr>
          <w:p w:rsidR="00C2136E" w:rsidRDefault="00C2136E">
            <w:pPr>
              <w:rPr>
                <w:rFonts w:ascii="Liberation Serif" w:hAnsi="Liberation Serif" w:cs="Mangal"/>
                <w:sz w:val="24"/>
              </w:rPr>
            </w:pPr>
            <w:r>
              <w:rPr>
                <w:sz w:val="21"/>
                <w:szCs w:val="21"/>
              </w:rPr>
              <w:t>ΠΑΡΑΤΗΡΗΣΕΙΣ</w:t>
            </w: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ind w:left="-57"/>
              <w:jc w:val="center"/>
              <w:rPr>
                <w:sz w:val="21"/>
                <w:szCs w:val="21"/>
              </w:rPr>
            </w:pPr>
            <w:r>
              <w:rPr>
                <w:rFonts w:eastAsia="Calibri"/>
                <w:sz w:val="21"/>
                <w:szCs w:val="21"/>
              </w:rPr>
              <w:t>1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ΓΕΝΙΚΑ ΧΑΡΑΚΤΗΡΙΣΤΙΚΑ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2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rFonts w:eastAsia="SimSun"/>
                <w:i/>
                <w:sz w:val="21"/>
                <w:szCs w:val="21"/>
                <w:lang w:eastAsia="el-GR"/>
              </w:rPr>
            </w:pPr>
            <w:r>
              <w:rPr>
                <w:rFonts w:eastAsia="Calibri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ΠΛΑΙΣΙΟ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ind w:right="-170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3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rFonts w:eastAsia="Calibri"/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ΚΙΝΗΤΗΡΑΣ</w:t>
            </w:r>
          </w:p>
          <w:p w:rsidR="00C2136E" w:rsidRDefault="00C2136E">
            <w:pPr>
              <w:spacing w:line="276" w:lineRule="auto"/>
              <w:jc w:val="center"/>
              <w:rPr>
                <w:rFonts w:eastAsia="SimSun"/>
                <w:sz w:val="21"/>
                <w:szCs w:val="21"/>
              </w:rPr>
            </w:pPr>
            <w:r>
              <w:rPr>
                <w:rFonts w:eastAsia="Calibri"/>
                <w:i/>
                <w:sz w:val="21"/>
                <w:szCs w:val="21"/>
                <w:lang w:eastAsia="el-GR"/>
              </w:rPr>
              <w:t xml:space="preserve"> </w:t>
            </w: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rPr>
          <w:trHeight w:val="977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4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ΣΥΣΤΗΜΑ ΜΕΤΑΔΟΣΗΣ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ind w:righ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5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ΣΥΣΤΗΜΑ ΠΕΔΗΣΗΣ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6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ΣΥΣΤΗΜΑ ΔΙΕΥΘΥΝΣΗΣ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rPr>
          <w:trHeight w:val="289"/>
        </w:trPr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7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ΆΞΟΝΕΣ – ΑΝΑΡΤΗΣΕΙΣ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ind w:left="360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ind w:left="360"/>
              <w:jc w:val="center"/>
              <w:rPr>
                <w:sz w:val="21"/>
                <w:szCs w:val="21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8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ΚΑΜΠΙΝΑ ΟΔΗΓΗΣΗΣ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9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 xml:space="preserve">ΚΙΒΩΤΑΜΑΞΑ 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10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 xml:space="preserve">ΟΠΙΣΘΙΑ ΘΥΡΑ 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lastRenderedPageBreak/>
              <w:t>11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 xml:space="preserve">ΥΔΡΑΥΛΙΚΟ ΣΥΣΤΗΜΑ 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12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</w:rPr>
            </w:pPr>
            <w:r>
              <w:rPr>
                <w:sz w:val="21"/>
                <w:szCs w:val="21"/>
              </w:rPr>
              <w:t>ΥΔΡΑΥΛΙΚΟΣ ΓΕΡΑΝΟΣ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13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pacing w:line="276" w:lineRule="auto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ΒΑΦΗ</w:t>
            </w:r>
          </w:p>
          <w:p w:rsidR="00C2136E" w:rsidRDefault="00C2136E">
            <w:pPr>
              <w:spacing w:line="276" w:lineRule="auto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spacing w:line="276" w:lineRule="auto"/>
              <w:jc w:val="center"/>
              <w:rPr>
                <w:sz w:val="21"/>
                <w:szCs w:val="21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suppressAutoHyphens w:val="0"/>
              <w:snapToGrid w:val="0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14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ind w:left="-57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 xml:space="preserve">ΛΕΙΤΟΥΡΓΙΚΟΤΗΤΑ, ΑΠΟΔΟΤΙΚΟΤΗΤΑ ΚΑΙ ΑΣΦΑΛΕΙΑ </w:t>
            </w:r>
          </w:p>
          <w:p w:rsidR="00C2136E" w:rsidRDefault="00C2136E">
            <w:pPr>
              <w:keepNext/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suppressAutoHyphens w:val="0"/>
              <w:snapToGrid w:val="0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15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ind w:left="-57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 xml:space="preserve">ΠΟΙΟΤΗΤΑ, ΚΑΤΑΛΛΗΛΟΤΗΤΑ ΚΑΙ ΑΞΙΟΠΙΣΤΙΑ </w:t>
            </w:r>
          </w:p>
          <w:p w:rsidR="00C2136E" w:rsidRDefault="00C2136E">
            <w:pPr>
              <w:keepNext/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suppressAutoHyphens w:val="0"/>
              <w:snapToGrid w:val="0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16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ind w:left="-57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ΤΕΧΝΙΚΗ ΥΠΟΣΤΗΡΙΞΗ ,  ΕΜΠΕΙΡΙΑ ΚΑΙ ΕΙΔΙΚΕΥΣΗ</w:t>
            </w:r>
          </w:p>
          <w:p w:rsidR="00C2136E" w:rsidRDefault="00C2136E">
            <w:pPr>
              <w:keepNext/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suppressAutoHyphens w:val="0"/>
              <w:snapToGrid w:val="0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17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ind w:left="-57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ΔΕΙΓΜΑ</w:t>
            </w:r>
          </w:p>
          <w:p w:rsidR="00C2136E" w:rsidRDefault="00C2136E">
            <w:pPr>
              <w:keepNext/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ind w:left="-57"/>
              <w:jc w:val="center"/>
              <w:rPr>
                <w:rFonts w:eastAsia="Calibri"/>
                <w:sz w:val="21"/>
                <w:szCs w:val="21"/>
              </w:rPr>
            </w:pPr>
            <w:r>
              <w:rPr>
                <w:sz w:val="21"/>
                <w:szCs w:val="21"/>
              </w:rPr>
              <w:t>18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ind w:left="-57"/>
              <w:jc w:val="center"/>
              <w:rPr>
                <w:rFonts w:eastAsia="SimSun"/>
                <w:i/>
                <w:sz w:val="21"/>
                <w:szCs w:val="21"/>
                <w:lang w:eastAsia="el-GR"/>
              </w:rPr>
            </w:pPr>
            <w:r>
              <w:rPr>
                <w:rFonts w:eastAsia="Calibri"/>
                <w:sz w:val="21"/>
                <w:szCs w:val="21"/>
              </w:rPr>
              <w:t xml:space="preserve"> </w:t>
            </w:r>
            <w:r>
              <w:rPr>
                <w:sz w:val="21"/>
                <w:szCs w:val="21"/>
              </w:rPr>
              <w:t>ΕΚΠΑΙΔΕΥΣΗ ΠΡΟΣΩΠΙΚΟΥ</w:t>
            </w:r>
          </w:p>
          <w:p w:rsidR="00C2136E" w:rsidRDefault="00C2136E">
            <w:pPr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suppressAutoHyphens w:val="0"/>
              <w:snapToGrid w:val="0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19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ind w:left="-57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ΠΑΡΑΔΟΣΗ ΟΧΗΜΑΤΩΝ</w:t>
            </w:r>
          </w:p>
          <w:p w:rsidR="00C2136E" w:rsidRDefault="00C2136E">
            <w:pPr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jc w:val="center"/>
              <w:rPr>
                <w:sz w:val="21"/>
                <w:szCs w:val="21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snapToGrid w:val="0"/>
              <w:jc w:val="center"/>
              <w:rPr>
                <w:sz w:val="21"/>
                <w:szCs w:val="21"/>
              </w:rPr>
            </w:pPr>
          </w:p>
        </w:tc>
      </w:tr>
      <w:tr w:rsidR="00C2136E" w:rsidTr="00C2136E">
        <w:tc>
          <w:tcPr>
            <w:tcW w:w="6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suppressAutoHyphens w:val="0"/>
              <w:snapToGrid w:val="0"/>
              <w:ind w:left="-57"/>
              <w:jc w:val="center"/>
              <w:rPr>
                <w:sz w:val="21"/>
                <w:szCs w:val="21"/>
              </w:rPr>
            </w:pPr>
            <w:r>
              <w:rPr>
                <w:sz w:val="21"/>
                <w:szCs w:val="21"/>
              </w:rPr>
              <w:t>20</w:t>
            </w:r>
          </w:p>
        </w:tc>
        <w:tc>
          <w:tcPr>
            <w:tcW w:w="51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keepNext/>
              <w:ind w:left="-57"/>
              <w:jc w:val="center"/>
              <w:rPr>
                <w:i/>
                <w:sz w:val="21"/>
                <w:szCs w:val="21"/>
                <w:lang w:eastAsia="el-GR"/>
              </w:rPr>
            </w:pPr>
            <w:r>
              <w:rPr>
                <w:sz w:val="21"/>
                <w:szCs w:val="21"/>
              </w:rPr>
              <w:t>ΣΥΜΠΛΗΡΩΜΑΤΙΚΑ ΣΤΟΙΧΕΙΑ ΤΗΣ ΤΕΧΝΙΚΗΣ ΠΡΟΣΦΟΡΑΣ</w:t>
            </w:r>
          </w:p>
          <w:p w:rsidR="00C2136E" w:rsidRDefault="00C2136E">
            <w:pPr>
              <w:keepNext/>
              <w:ind w:left="-57"/>
              <w:jc w:val="center"/>
              <w:rPr>
                <w:sz w:val="21"/>
                <w:szCs w:val="21"/>
              </w:rPr>
            </w:pPr>
            <w:r>
              <w:rPr>
                <w:i/>
                <w:sz w:val="21"/>
                <w:szCs w:val="21"/>
                <w:lang w:eastAsia="el-GR"/>
              </w:rPr>
              <w:t>Όπως αναλυτικά ορίζονται στην σχετική μελέτη της διακήρυξης</w:t>
            </w:r>
          </w:p>
        </w:tc>
        <w:tc>
          <w:tcPr>
            <w:tcW w:w="17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C2136E" w:rsidRDefault="00C2136E">
            <w:pPr>
              <w:jc w:val="center"/>
              <w:rPr>
                <w:sz w:val="21"/>
                <w:szCs w:val="21"/>
                <w:u w:val="single"/>
              </w:rPr>
            </w:pPr>
            <w:r>
              <w:rPr>
                <w:sz w:val="21"/>
                <w:szCs w:val="21"/>
              </w:rPr>
              <w:t>ΝΑΙ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nil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  <w:tc>
          <w:tcPr>
            <w:tcW w:w="16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C2136E" w:rsidRDefault="00C2136E">
            <w:pPr>
              <w:keepNext/>
              <w:snapToGrid w:val="0"/>
              <w:jc w:val="center"/>
              <w:rPr>
                <w:sz w:val="21"/>
                <w:szCs w:val="21"/>
                <w:u w:val="single"/>
              </w:rPr>
            </w:pPr>
          </w:p>
        </w:tc>
      </w:tr>
    </w:tbl>
    <w:p w:rsidR="00C2136E" w:rsidRDefault="00C2136E" w:rsidP="00C2136E">
      <w:pPr>
        <w:suppressAutoHyphens w:val="0"/>
        <w:autoSpaceDE w:val="0"/>
        <w:spacing w:before="57" w:after="57" w:line="276" w:lineRule="auto"/>
        <w:rPr>
          <w:rFonts w:eastAsia="SimSun"/>
          <w:i/>
          <w:iCs/>
          <w:color w:val="5B9BD5"/>
          <w:kern w:val="2"/>
          <w:sz w:val="21"/>
          <w:szCs w:val="21"/>
          <w:u w:val="single"/>
          <w:lang w:bidi="hi-IN"/>
        </w:rPr>
      </w:pPr>
    </w:p>
    <w:p w:rsidR="00C2136E" w:rsidRDefault="00C2136E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C2136E" w:rsidRDefault="00C2136E" w:rsidP="00C2136E">
      <w:pPr>
        <w:spacing w:line="276" w:lineRule="auto"/>
        <w:rPr>
          <w:i/>
          <w:iCs/>
          <w:color w:val="5B9BD5"/>
          <w:sz w:val="21"/>
          <w:szCs w:val="21"/>
        </w:rPr>
      </w:pPr>
      <w:r>
        <w:rPr>
          <w:sz w:val="21"/>
          <w:szCs w:val="21"/>
        </w:rPr>
        <w:t>Οι απαντήσεις στις ανωτέρω τεχνικές απαιτήσεις να είναι κατά προτίμηση αναλυτικές και επεξηγηματικές</w:t>
      </w:r>
    </w:p>
    <w:p w:rsidR="00C2136E" w:rsidRDefault="00C2136E" w:rsidP="00C2136E">
      <w:pPr>
        <w:pStyle w:val="a3"/>
        <w:suppressAutoHyphens w:val="0"/>
        <w:autoSpaceDE w:val="0"/>
        <w:spacing w:before="57" w:after="57" w:line="0" w:lineRule="atLeast"/>
        <w:rPr>
          <w:rFonts w:ascii="Calibri" w:hAnsi="Calibri" w:cs="Calibri"/>
          <w:i/>
          <w:iCs/>
          <w:color w:val="5B9BD5"/>
          <w:sz w:val="21"/>
          <w:szCs w:val="21"/>
        </w:rPr>
      </w:pPr>
    </w:p>
    <w:p w:rsidR="00C2136E" w:rsidRDefault="00C2136E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C2136E" w:rsidRDefault="00C2136E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740EB3" w:rsidRDefault="00740EB3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740EB3" w:rsidRDefault="00740EB3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E45DB" w:rsidRPr="00FE45DB" w:rsidRDefault="00FE45DB" w:rsidP="00FE45DB">
      <w:pPr>
        <w:pageBreakBefore/>
        <w:widowControl w:val="0"/>
        <w:spacing w:after="140" w:line="276" w:lineRule="auto"/>
        <w:rPr>
          <w:rFonts w:ascii="Liberation Serif" w:eastAsia="SimSun" w:hAnsi="Liberation Serif" w:cs="Mangal"/>
          <w:kern w:val="1"/>
          <w:sz w:val="24"/>
          <w:lang w:bidi="hi-IN"/>
        </w:rPr>
      </w:pPr>
      <w:r w:rsidRPr="00FE45DB">
        <w:rPr>
          <w:rFonts w:eastAsia="SimSun"/>
          <w:kern w:val="1"/>
          <w:sz w:val="26"/>
          <w:szCs w:val="26"/>
          <w:u w:val="single"/>
          <w:lang w:bidi="hi-IN"/>
        </w:rPr>
        <w:lastRenderedPageBreak/>
        <w:t xml:space="preserve">ΦΥΛΛΟ ΣΥΜΜΟΡΦΩΣΗΣ  ΤΜΗΜΑΤΟΣ </w:t>
      </w:r>
      <w:r>
        <w:rPr>
          <w:rFonts w:eastAsia="SimSun"/>
          <w:kern w:val="1"/>
          <w:sz w:val="26"/>
          <w:szCs w:val="26"/>
          <w:u w:val="single"/>
          <w:lang w:bidi="hi-IN"/>
        </w:rPr>
        <w:t>1.</w:t>
      </w:r>
      <w:r w:rsidRPr="00FE45DB">
        <w:rPr>
          <w:rFonts w:eastAsia="SimSun"/>
          <w:kern w:val="1"/>
          <w:sz w:val="26"/>
          <w:szCs w:val="26"/>
          <w:u w:val="single"/>
          <w:lang w:bidi="hi-IN"/>
        </w:rPr>
        <w:t xml:space="preserve">3 </w:t>
      </w:r>
      <w:proofErr w:type="spellStart"/>
      <w:r w:rsidRPr="00FE45DB">
        <w:rPr>
          <w:rFonts w:eastAsia="SimSun"/>
          <w:kern w:val="1"/>
          <w:sz w:val="26"/>
          <w:szCs w:val="26"/>
          <w:u w:val="single"/>
          <w:lang w:bidi="hi-IN"/>
        </w:rPr>
        <w:t>Κλαδοθριμματιστική</w:t>
      </w:r>
      <w:proofErr w:type="spellEnd"/>
      <w:r w:rsidRPr="00FE45DB">
        <w:rPr>
          <w:rFonts w:eastAsia="SimSun"/>
          <w:kern w:val="1"/>
          <w:sz w:val="26"/>
          <w:szCs w:val="26"/>
          <w:u w:val="single"/>
          <w:lang w:bidi="hi-IN"/>
        </w:rPr>
        <w:t xml:space="preserve"> μονάδα</w:t>
      </w:r>
    </w:p>
    <w:tbl>
      <w:tblPr>
        <w:tblW w:w="0" w:type="auto"/>
        <w:tblInd w:w="-4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951"/>
        <w:gridCol w:w="1133"/>
        <w:gridCol w:w="1133"/>
        <w:gridCol w:w="1503"/>
      </w:tblGrid>
      <w:tr w:rsidR="00FE45DB" w:rsidRPr="00FE45DB" w:rsidTr="00AC5078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ind w:left="115"/>
              <w:contextualSpacing/>
              <w:jc w:val="center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Α/Α</w:t>
            </w: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ΠΕΡΙΓΡΑΦΗ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ΑΠΑΙΤΗΣΗ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ΑΠΑΝΤΗΣΗ</w:t>
            </w: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/>
                <w:kern w:val="1"/>
                <w:sz w:val="21"/>
                <w:szCs w:val="21"/>
                <w:lang w:bidi="hi-IN"/>
              </w:rPr>
              <w:t>ΠΑΡΑΤΗΡΗΣΕΙΣ</w:t>
            </w: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8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Calibri"/>
                <w:b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 w:line="276" w:lineRule="auto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ΓΕΝΙΚΑ ΧΑΡΑΚΤΗΡΙΣΤΙΚΑ</w:t>
            </w:r>
          </w:p>
          <w:p w:rsidR="00FE45DB" w:rsidRPr="00FE45DB" w:rsidRDefault="00FE45DB" w:rsidP="00FE45DB">
            <w:pPr>
              <w:widowControl w:val="0"/>
              <w:spacing w:after="0" w:line="276" w:lineRule="auto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bCs/>
                <w:i/>
                <w:kern w:val="1"/>
                <w:sz w:val="21"/>
                <w:szCs w:val="21"/>
                <w:lang w:eastAsia="el-GR" w:bidi="hi-IN"/>
              </w:rPr>
              <w:t>Όπως αναλυτικά ορίζονται στην σχετική μελέτη της διακήρυξης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 w:line="276" w:lineRule="auto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6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uppressAutoHyphens w:val="0"/>
              <w:spacing w:after="0" w:line="274" w:lineRule="exact"/>
              <w:jc w:val="left"/>
              <w:rPr>
                <w:rFonts w:eastAsia="SimSun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color w:val="000000"/>
                <w:kern w:val="1"/>
                <w:sz w:val="21"/>
                <w:szCs w:val="21"/>
              </w:rPr>
              <w:t>Σύστημα θρυμματισμού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uppressAutoHyphens w:val="0"/>
              <w:spacing w:after="0" w:line="274" w:lineRule="exact"/>
              <w:jc w:val="left"/>
              <w:rPr>
                <w:rFonts w:eastAsia="SimSun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>Σύστημα τροφοδοσίας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450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jc w:val="left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>Χοάνη εξόδου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uppressAutoHyphens w:val="0"/>
              <w:spacing w:after="0" w:line="274" w:lineRule="exact"/>
              <w:jc w:val="left"/>
              <w:rPr>
                <w:rFonts w:eastAsia="SimSun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 xml:space="preserve">Σύστημα  ρυμούλκησης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1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jc w:val="left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TimesNewRoman"/>
                <w:color w:val="000000"/>
                <w:kern w:val="1"/>
                <w:sz w:val="21"/>
                <w:szCs w:val="21"/>
                <w:lang w:eastAsia="el-GR"/>
              </w:rPr>
              <w:t xml:space="preserve">Διαστάσεις - όγκος φόρτωσης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7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color w:val="000000"/>
                <w:kern w:val="1"/>
                <w:sz w:val="21"/>
                <w:szCs w:val="21"/>
                <w:lang w:bidi="hi-IN"/>
              </w:rPr>
              <w:t>Εκπαίδευση προσωπικού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ind w:left="360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ind w:left="360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56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 xml:space="preserve">Εγγύηση καλής λειτουργίας - αντισκωριακή προστασία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jc w:val="left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Εξυπηρέτηση μετά την πώληση- Τεχνική υποστήριξη- Χρόνος παράδοσης ζητούμενων ανταλλακτικών – Χρόνος ανταπόκρισης  συνεργείου – Χρόνος αποκατάστασης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</w:tr>
      <w:tr w:rsidR="00FE45DB" w:rsidRPr="00FE45DB" w:rsidTr="00AC5078">
        <w:tblPrEx>
          <w:tblCellMar>
            <w:left w:w="108" w:type="dxa"/>
            <w:right w:w="108" w:type="dxa"/>
          </w:tblCellMar>
        </w:tblPrEx>
        <w:trPr>
          <w:trHeight w:val="756"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numPr>
                <w:ilvl w:val="0"/>
                <w:numId w:val="1"/>
              </w:numPr>
              <w:suppressAutoHyphens w:val="0"/>
              <w:snapToGrid w:val="0"/>
              <w:spacing w:after="0" w:line="276" w:lineRule="auto"/>
              <w:jc w:val="center"/>
              <w:rPr>
                <w:rFonts w:eastAsia="SimSun"/>
                <w:kern w:val="1"/>
                <w:sz w:val="21"/>
                <w:szCs w:val="21"/>
                <w:u w:val="single"/>
                <w:lang w:bidi="hi-IN"/>
              </w:rPr>
            </w:pPr>
          </w:p>
        </w:tc>
        <w:tc>
          <w:tcPr>
            <w:tcW w:w="59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 xml:space="preserve">Χρόνος παράδοσης 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pacing w:after="0"/>
              <w:rPr>
                <w:rFonts w:ascii="Liberation Serif" w:eastAsia="SimSun" w:hAnsi="Liberation Serif" w:cs="Mangal"/>
                <w:kern w:val="1"/>
                <w:sz w:val="24"/>
                <w:lang w:bidi="hi-IN"/>
              </w:rPr>
            </w:pPr>
            <w:r w:rsidRPr="00FE45DB">
              <w:rPr>
                <w:rFonts w:eastAsia="SimSun"/>
                <w:kern w:val="1"/>
                <w:sz w:val="21"/>
                <w:szCs w:val="21"/>
                <w:lang w:bidi="hi-IN"/>
              </w:rPr>
              <w:t>ΝΑΙ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  <w:tc>
          <w:tcPr>
            <w:tcW w:w="15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:rsidR="00FE45DB" w:rsidRPr="00FE45DB" w:rsidRDefault="00FE45DB" w:rsidP="00FE45DB">
            <w:pPr>
              <w:widowControl w:val="0"/>
              <w:snapToGrid w:val="0"/>
              <w:spacing w:after="0" w:line="276" w:lineRule="auto"/>
              <w:rPr>
                <w:rFonts w:eastAsia="SimSun"/>
                <w:kern w:val="1"/>
                <w:sz w:val="21"/>
                <w:szCs w:val="21"/>
                <w:lang w:bidi="hi-IN"/>
              </w:rPr>
            </w:pPr>
          </w:p>
        </w:tc>
      </w:tr>
    </w:tbl>
    <w:p w:rsidR="00FE45DB" w:rsidRPr="00FE45DB" w:rsidRDefault="00FE45DB" w:rsidP="00FE45DB">
      <w:pPr>
        <w:widowControl w:val="0"/>
        <w:suppressAutoHyphens w:val="0"/>
        <w:autoSpaceDE w:val="0"/>
        <w:spacing w:before="57" w:after="57" w:line="276" w:lineRule="auto"/>
        <w:rPr>
          <w:rFonts w:eastAsia="SimSun"/>
          <w:b/>
          <w:kern w:val="1"/>
          <w:sz w:val="21"/>
          <w:szCs w:val="21"/>
          <w:u w:val="single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/>
        <w:jc w:val="left"/>
        <w:rPr>
          <w:rFonts w:ascii="Liberation Serif" w:eastAsia="SimSun" w:hAnsi="Liberation Serif" w:cs="Mangal"/>
          <w:kern w:val="1"/>
          <w:sz w:val="24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/>
        <w:jc w:val="left"/>
        <w:rPr>
          <w:rFonts w:ascii="Liberation Serif" w:eastAsia="SimSun" w:hAnsi="Liberation Serif" w:cs="Mangal"/>
          <w:kern w:val="1"/>
          <w:sz w:val="24"/>
          <w:lang w:bidi="hi-IN"/>
        </w:rPr>
      </w:pPr>
    </w:p>
    <w:p w:rsidR="00FE45DB" w:rsidRPr="00FE45DB" w:rsidRDefault="00FE45DB" w:rsidP="00FE45DB">
      <w:pPr>
        <w:widowControl w:val="0"/>
        <w:suppressAutoHyphens w:val="0"/>
        <w:autoSpaceDE w:val="0"/>
        <w:spacing w:before="57" w:after="57" w:line="0" w:lineRule="atLeast"/>
        <w:jc w:val="left"/>
        <w:rPr>
          <w:rFonts w:eastAsia="SimSun"/>
          <w:i/>
          <w:iCs/>
          <w:color w:val="5B9BD5"/>
          <w:kern w:val="1"/>
          <w:sz w:val="21"/>
          <w:szCs w:val="21"/>
          <w:lang w:bidi="hi-IN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FD1F45" w:rsidRDefault="00FD1F45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C2136E" w:rsidRDefault="00C2136E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162EC0" w:rsidRDefault="00162EC0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162EC0" w:rsidRDefault="00162EC0" w:rsidP="00C2136E">
      <w:pPr>
        <w:suppressAutoHyphens w:val="0"/>
        <w:autoSpaceDE w:val="0"/>
        <w:spacing w:before="57" w:after="57"/>
        <w:rPr>
          <w:i/>
          <w:iCs/>
          <w:color w:val="5B9BD5"/>
          <w:szCs w:val="22"/>
        </w:rPr>
      </w:pPr>
    </w:p>
    <w:p w:rsidR="00355C08" w:rsidRDefault="00355C08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D1F45" w:rsidRDefault="00FD1F45" w:rsidP="00742C88">
      <w:pPr>
        <w:ind w:left="-284"/>
        <w:rPr>
          <w:sz w:val="24"/>
        </w:rPr>
      </w:pPr>
    </w:p>
    <w:p w:rsidR="00FE45DB" w:rsidRDefault="00FE45DB" w:rsidP="00742C88">
      <w:pPr>
        <w:ind w:left="-284"/>
        <w:rPr>
          <w:sz w:val="24"/>
        </w:rPr>
      </w:pPr>
    </w:p>
    <w:p w:rsidR="00FE45DB" w:rsidRDefault="00FE45DB" w:rsidP="00742C88">
      <w:pPr>
        <w:ind w:left="-284"/>
        <w:rPr>
          <w:sz w:val="24"/>
        </w:rPr>
      </w:pPr>
    </w:p>
    <w:p w:rsidR="00FE45DB" w:rsidRDefault="00FE45DB" w:rsidP="00742C88">
      <w:pPr>
        <w:ind w:left="-284"/>
        <w:rPr>
          <w:sz w:val="24"/>
        </w:rPr>
      </w:pPr>
    </w:p>
    <w:p w:rsidR="00FD1F45" w:rsidRPr="00162EC0" w:rsidRDefault="00FD1F45" w:rsidP="00742C88">
      <w:pPr>
        <w:ind w:left="-284"/>
        <w:rPr>
          <w:sz w:val="24"/>
        </w:rPr>
      </w:pPr>
    </w:p>
    <w:p w:rsidR="00740EB3" w:rsidRPr="00162EC0" w:rsidRDefault="00740EB3" w:rsidP="00740EB3">
      <w:pPr>
        <w:rPr>
          <w:sz w:val="24"/>
        </w:rPr>
      </w:pPr>
      <w:bookmarkStart w:id="0" w:name="_Hlk75531939"/>
      <w:r w:rsidRPr="00162EC0">
        <w:rPr>
          <w:sz w:val="24"/>
        </w:rPr>
        <w:t xml:space="preserve">ΦΥΛΛΟ ΣΥΜΜΟΡΦΩΣΗΣ  ΤΜΗΜΑΤΟΣ </w:t>
      </w:r>
      <w:r w:rsidRPr="00162EC0">
        <w:rPr>
          <w:sz w:val="24"/>
        </w:rPr>
        <w:t>2</w:t>
      </w:r>
      <w:r w:rsidRPr="00162EC0">
        <w:rPr>
          <w:sz w:val="24"/>
        </w:rPr>
        <w:t xml:space="preserve">:  </w:t>
      </w:r>
      <w:r w:rsidRPr="00162EC0">
        <w:rPr>
          <w:color w:val="000000"/>
          <w:sz w:val="24"/>
          <w:lang w:val="de-DE" w:eastAsia="el-GR" w:bidi="hi-IN"/>
        </w:rPr>
        <w:t>Ο</w:t>
      </w:r>
      <w:proofErr w:type="spellStart"/>
      <w:r w:rsidRPr="00162EC0">
        <w:rPr>
          <w:color w:val="000000"/>
          <w:sz w:val="24"/>
          <w:lang w:eastAsia="el-GR" w:bidi="hi-IN"/>
        </w:rPr>
        <w:t>ικιακοί</w:t>
      </w:r>
      <w:proofErr w:type="spellEnd"/>
      <w:r w:rsidRPr="00162EC0">
        <w:rPr>
          <w:color w:val="000000"/>
          <w:sz w:val="24"/>
          <w:lang w:eastAsia="el-GR" w:bidi="hi-IN"/>
        </w:rPr>
        <w:t xml:space="preserve"> </w:t>
      </w:r>
      <w:proofErr w:type="spellStart"/>
      <w:r w:rsidRPr="00162EC0">
        <w:rPr>
          <w:color w:val="000000"/>
          <w:sz w:val="24"/>
          <w:lang w:eastAsia="el-GR" w:bidi="hi-IN"/>
        </w:rPr>
        <w:t>κομποστοποιητές</w:t>
      </w:r>
      <w:proofErr w:type="spellEnd"/>
      <w:r w:rsidRPr="00162EC0">
        <w:rPr>
          <w:color w:val="000000"/>
          <w:sz w:val="24"/>
          <w:lang w:eastAsia="el-GR" w:bidi="hi-IN"/>
        </w:rPr>
        <w:t xml:space="preserve"> 350 </w:t>
      </w:r>
      <w:proofErr w:type="spellStart"/>
      <w:r w:rsidRPr="00162EC0">
        <w:rPr>
          <w:color w:val="000000"/>
          <w:sz w:val="24"/>
          <w:lang w:eastAsia="el-GR" w:bidi="hi-IN"/>
        </w:rPr>
        <w:t>lt</w:t>
      </w:r>
      <w:proofErr w:type="spellEnd"/>
    </w:p>
    <w:p w:rsidR="00740EB3" w:rsidRPr="00B25492" w:rsidRDefault="00740EB3" w:rsidP="00740EB3">
      <w:pPr>
        <w:rPr>
          <w:sz w:val="21"/>
          <w:szCs w:val="21"/>
        </w:rPr>
      </w:pPr>
      <w:r w:rsidRPr="00B25492">
        <w:rPr>
          <w:sz w:val="21"/>
          <w:szCs w:val="21"/>
        </w:rPr>
        <w:t xml:space="preserve">Οι παρακάτω απαιτήσεις αφορούν τα χαρακτηριστικά του οχήματος, όπως αναλυτικά περιγράφονται στη σχετική μελέτη </w:t>
      </w:r>
    </w:p>
    <w:p w:rsidR="00740EB3" w:rsidRPr="00B25492" w:rsidRDefault="00740EB3" w:rsidP="00740EB3">
      <w:pPr>
        <w:rPr>
          <w:sz w:val="21"/>
          <w:szCs w:val="21"/>
        </w:rPr>
      </w:pPr>
    </w:p>
    <w:p w:rsidR="00740EB3" w:rsidRPr="00B25492" w:rsidRDefault="00740EB3" w:rsidP="00740EB3">
      <w:pPr>
        <w:rPr>
          <w:sz w:val="21"/>
          <w:szCs w:val="21"/>
        </w:rPr>
      </w:pPr>
    </w:p>
    <w:tbl>
      <w:tblPr>
        <w:tblW w:w="10286" w:type="dxa"/>
        <w:tblInd w:w="-4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5784"/>
        <w:gridCol w:w="1162"/>
        <w:gridCol w:w="859"/>
        <w:gridCol w:w="1915"/>
      </w:tblGrid>
      <w:tr w:rsidR="00740EB3" w:rsidRPr="005E05A7" w:rsidTr="00F95574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Α/Α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ΠΕΡΙΓΡΑΦΗ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ΑΠΑΙΤΗΣΗ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ΑΠΑΝΤΗΣΗ</w:t>
            </w: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ΠΑΡΑΤΗΡΗΣΕΙΣ</w:t>
            </w:r>
          </w:p>
        </w:tc>
      </w:tr>
      <w:tr w:rsidR="00740EB3" w:rsidRPr="005E05A7" w:rsidTr="00F95574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1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Γενικά χαρακτηριστικά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ΝΑΙ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</w:p>
        </w:tc>
      </w:tr>
      <w:tr w:rsidR="00740EB3" w:rsidRPr="005E05A7" w:rsidTr="00F95574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2</w:t>
            </w:r>
          </w:p>
        </w:tc>
        <w:tc>
          <w:tcPr>
            <w:tcW w:w="57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Τεχνικά χαρακτηριστικά</w:t>
            </w:r>
          </w:p>
        </w:tc>
        <w:tc>
          <w:tcPr>
            <w:tcW w:w="1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ΝΑΙ</w:t>
            </w:r>
          </w:p>
        </w:tc>
        <w:tc>
          <w:tcPr>
            <w:tcW w:w="8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</w:p>
        </w:tc>
        <w:tc>
          <w:tcPr>
            <w:tcW w:w="19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740EB3" w:rsidRPr="005E05A7" w:rsidRDefault="00740EB3" w:rsidP="00AC5078">
            <w:pPr>
              <w:rPr>
                <w:sz w:val="21"/>
                <w:szCs w:val="21"/>
              </w:rPr>
            </w:pPr>
          </w:p>
        </w:tc>
      </w:tr>
    </w:tbl>
    <w:p w:rsidR="00740EB3" w:rsidRPr="005E05A7" w:rsidRDefault="00740EB3" w:rsidP="00740EB3">
      <w:pPr>
        <w:rPr>
          <w:sz w:val="21"/>
          <w:szCs w:val="21"/>
        </w:rPr>
      </w:pPr>
    </w:p>
    <w:p w:rsidR="00740EB3" w:rsidRPr="005E05A7" w:rsidRDefault="00740EB3" w:rsidP="00740EB3">
      <w:pPr>
        <w:rPr>
          <w:sz w:val="21"/>
          <w:szCs w:val="21"/>
        </w:rPr>
      </w:pPr>
    </w:p>
    <w:p w:rsidR="00740EB3" w:rsidRPr="005E05A7" w:rsidRDefault="00740EB3" w:rsidP="00740EB3">
      <w:pPr>
        <w:rPr>
          <w:sz w:val="21"/>
          <w:szCs w:val="21"/>
        </w:rPr>
      </w:pPr>
    </w:p>
    <w:p w:rsidR="00740EB3" w:rsidRPr="005E05A7" w:rsidRDefault="00740EB3" w:rsidP="00740EB3">
      <w:pPr>
        <w:rPr>
          <w:sz w:val="21"/>
          <w:szCs w:val="21"/>
        </w:rPr>
      </w:pPr>
    </w:p>
    <w:bookmarkEnd w:id="0"/>
    <w:p w:rsidR="00355C08" w:rsidRDefault="00355C08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AC7C4F">
      <w:pPr>
        <w:tabs>
          <w:tab w:val="left" w:pos="3075"/>
        </w:tabs>
      </w:pPr>
      <w:bookmarkStart w:id="1" w:name="_GoBack"/>
      <w:bookmarkEnd w:id="1"/>
    </w:p>
    <w:p w:rsidR="00162EC0" w:rsidRDefault="00162EC0" w:rsidP="00742C88">
      <w:pPr>
        <w:ind w:left="-284"/>
      </w:pPr>
    </w:p>
    <w:p w:rsidR="00162EC0" w:rsidRPr="00162EC0" w:rsidRDefault="00162EC0" w:rsidP="00162EC0">
      <w:pPr>
        <w:rPr>
          <w:sz w:val="28"/>
          <w:szCs w:val="28"/>
        </w:rPr>
      </w:pPr>
      <w:r w:rsidRPr="00162EC0">
        <w:rPr>
          <w:sz w:val="28"/>
          <w:szCs w:val="28"/>
        </w:rPr>
        <w:t xml:space="preserve">ΦΥΛΛΟ ΣΥΜΜΟΡΦΩΣΗΣ  ΤΜΗΜΑΤΟΣ </w:t>
      </w:r>
      <w:r w:rsidRPr="00162EC0">
        <w:rPr>
          <w:color w:val="000000"/>
          <w:sz w:val="28"/>
          <w:szCs w:val="28"/>
          <w:lang w:eastAsia="el-GR" w:bidi="hi-IN"/>
        </w:rPr>
        <w:t xml:space="preserve">3  </w:t>
      </w:r>
      <w:r w:rsidRPr="00162EC0">
        <w:rPr>
          <w:color w:val="000000"/>
          <w:sz w:val="28"/>
          <w:szCs w:val="28"/>
          <w:lang w:val="de-DE" w:eastAsia="el-GR" w:bidi="hi-IN"/>
        </w:rPr>
        <w:t xml:space="preserve"> </w:t>
      </w:r>
      <w:r w:rsidRPr="00162EC0">
        <w:rPr>
          <w:color w:val="000000"/>
          <w:sz w:val="28"/>
          <w:szCs w:val="28"/>
          <w:lang w:eastAsia="el-GR" w:bidi="hi-IN"/>
        </w:rPr>
        <w:t xml:space="preserve">ΚΑΔΟΙ ΓΙΑ ΤΗ </w:t>
      </w:r>
      <w:proofErr w:type="spellStart"/>
      <w:r w:rsidRPr="00162EC0">
        <w:rPr>
          <w:color w:val="000000"/>
          <w:sz w:val="28"/>
          <w:szCs w:val="28"/>
          <w:lang w:eastAsia="el-GR" w:bidi="hi-IN"/>
        </w:rPr>
        <w:t>ΔσΠ</w:t>
      </w:r>
      <w:proofErr w:type="spellEnd"/>
      <w:r w:rsidRPr="00162EC0">
        <w:rPr>
          <w:color w:val="000000"/>
          <w:sz w:val="28"/>
          <w:szCs w:val="28"/>
          <w:lang w:eastAsia="el-GR" w:bidi="hi-IN"/>
        </w:rPr>
        <w:t xml:space="preserve"> ΚΑΙ ΣΥΛΛΟΓΗ ΒΙΟΑΠΟΒΛΗΤΩΝ</w:t>
      </w:r>
      <w:r w:rsidRPr="00162EC0">
        <w:rPr>
          <w:sz w:val="28"/>
          <w:szCs w:val="28"/>
        </w:rPr>
        <w:t xml:space="preserve"> </w:t>
      </w:r>
    </w:p>
    <w:p w:rsidR="00162EC0" w:rsidRPr="00B25492" w:rsidRDefault="00162EC0" w:rsidP="00162EC0">
      <w:pPr>
        <w:rPr>
          <w:sz w:val="21"/>
          <w:szCs w:val="21"/>
        </w:rPr>
      </w:pPr>
      <w:r w:rsidRPr="00B25492">
        <w:rPr>
          <w:sz w:val="21"/>
          <w:szCs w:val="21"/>
        </w:rPr>
        <w:t xml:space="preserve">Οι παρακάτω απαιτήσεις αφορούν τα χαρακτηριστικά του οχήματος, όπως αναλυτικά περιγράφονται στη σχετική μελέτη </w:t>
      </w:r>
    </w:p>
    <w:p w:rsidR="00162EC0" w:rsidRPr="00B25492" w:rsidRDefault="00162EC0" w:rsidP="00162EC0">
      <w:pPr>
        <w:rPr>
          <w:sz w:val="21"/>
          <w:szCs w:val="21"/>
        </w:rPr>
      </w:pPr>
    </w:p>
    <w:p w:rsidR="00162EC0" w:rsidRPr="00B25492" w:rsidRDefault="00162EC0" w:rsidP="00162EC0">
      <w:pPr>
        <w:rPr>
          <w:sz w:val="21"/>
          <w:szCs w:val="21"/>
        </w:rPr>
      </w:pPr>
    </w:p>
    <w:tbl>
      <w:tblPr>
        <w:tblW w:w="9647" w:type="dxa"/>
        <w:tblInd w:w="-438" w:type="dxa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566"/>
        <w:gridCol w:w="4970"/>
        <w:gridCol w:w="1418"/>
        <w:gridCol w:w="1276"/>
        <w:gridCol w:w="1417"/>
      </w:tblGrid>
      <w:tr w:rsidR="00162EC0" w:rsidRPr="005E05A7" w:rsidTr="00F95574">
        <w:trPr>
          <w:cantSplit/>
          <w:trHeight w:val="168"/>
          <w:tblHeader/>
        </w:trPr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Α/Α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ΠΕΡΙΓΡΑΦΗ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ΑΠΑΙΤΗΣΗ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ΑΠΑΝΤΗΣΗ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C0C0C0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ΠΑΡΑΤΗΡΗΣΕΙΣ</w:t>
            </w:r>
          </w:p>
        </w:tc>
      </w:tr>
      <w:tr w:rsidR="00162EC0" w:rsidRPr="005E05A7" w:rsidTr="00F95574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1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Γενικά χαρακτηριστικά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</w:tr>
      <w:tr w:rsidR="00162EC0" w:rsidRPr="005E05A7" w:rsidTr="00F95574">
        <w:tblPrEx>
          <w:tblCellMar>
            <w:left w:w="108" w:type="dxa"/>
            <w:right w:w="108" w:type="dxa"/>
          </w:tblCellMar>
        </w:tblPrEx>
        <w:tc>
          <w:tcPr>
            <w:tcW w:w="5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2</w:t>
            </w:r>
          </w:p>
        </w:tc>
        <w:tc>
          <w:tcPr>
            <w:tcW w:w="49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Τεχνικά χαρακτηριστικά</w:t>
            </w:r>
          </w:p>
        </w:tc>
        <w:tc>
          <w:tcPr>
            <w:tcW w:w="14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  <w:r w:rsidRPr="005E05A7">
              <w:rPr>
                <w:sz w:val="21"/>
                <w:szCs w:val="21"/>
              </w:rPr>
              <w:t>ΝΑΙ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:rsidR="00162EC0" w:rsidRPr="005E05A7" w:rsidRDefault="00162EC0" w:rsidP="00AC5078">
            <w:pPr>
              <w:rPr>
                <w:sz w:val="21"/>
                <w:szCs w:val="21"/>
              </w:rPr>
            </w:pPr>
          </w:p>
        </w:tc>
      </w:tr>
    </w:tbl>
    <w:p w:rsidR="00162EC0" w:rsidRPr="005E05A7" w:rsidRDefault="00162EC0" w:rsidP="00162EC0">
      <w:pPr>
        <w:rPr>
          <w:sz w:val="21"/>
          <w:szCs w:val="21"/>
        </w:rPr>
      </w:pPr>
    </w:p>
    <w:p w:rsidR="00162EC0" w:rsidRPr="005E05A7" w:rsidRDefault="00162EC0" w:rsidP="00162EC0">
      <w:pPr>
        <w:rPr>
          <w:sz w:val="21"/>
          <w:szCs w:val="21"/>
        </w:rPr>
      </w:pPr>
    </w:p>
    <w:p w:rsidR="00162EC0" w:rsidRPr="005E05A7" w:rsidRDefault="00162EC0" w:rsidP="00162EC0">
      <w:pPr>
        <w:rPr>
          <w:sz w:val="21"/>
          <w:szCs w:val="21"/>
        </w:rPr>
      </w:pPr>
    </w:p>
    <w:p w:rsidR="00162EC0" w:rsidRPr="005E05A7" w:rsidRDefault="00162EC0" w:rsidP="00162EC0">
      <w:pPr>
        <w:rPr>
          <w:sz w:val="21"/>
          <w:szCs w:val="21"/>
        </w:rPr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p w:rsidR="00162EC0" w:rsidRDefault="00162EC0" w:rsidP="00742C88">
      <w:pPr>
        <w:ind w:left="-284"/>
      </w:pPr>
    </w:p>
    <w:sectPr w:rsidR="00162EC0" w:rsidSect="00AC7C4F">
      <w:headerReference w:type="default" r:id="rId7"/>
      <w:pgSz w:w="11906" w:h="16838"/>
      <w:pgMar w:top="1440" w:right="1133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C7C4F" w:rsidRDefault="00AC7C4F" w:rsidP="00AC7C4F">
      <w:pPr>
        <w:spacing w:after="0"/>
      </w:pPr>
      <w:r>
        <w:separator/>
      </w:r>
    </w:p>
  </w:endnote>
  <w:endnote w:type="continuationSeparator" w:id="0">
    <w:p w:rsidR="00AC7C4F" w:rsidRDefault="00AC7C4F" w:rsidP="00AC7C4F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A1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A1"/>
    <w:family w:val="swiss"/>
    <w:pitch w:val="variable"/>
    <w:sig w:usb0="E4002EFF" w:usb1="C000247B" w:usb2="00000009" w:usb3="00000000" w:csb0="000001FF" w:csb1="00000000"/>
  </w:font>
  <w:font w:name="Liberation Serif">
    <w:panose1 w:val="02020603050405020304"/>
    <w:charset w:val="A1"/>
    <w:family w:val="roman"/>
    <w:pitch w:val="variable"/>
    <w:sig w:usb0="E0000AFF" w:usb1="500078FF" w:usb2="00000021" w:usb3="00000000" w:csb0="000001B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TimesNewRoman">
    <w:panose1 w:val="00000000000000000000"/>
    <w:charset w:val="00"/>
    <w:family w:val="roman"/>
    <w:notTrueType/>
    <w:pitch w:val="default"/>
  </w:font>
  <w:font w:name="Calibri Light">
    <w:panose1 w:val="020F0302020204030204"/>
    <w:charset w:val="A1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C7C4F" w:rsidRDefault="00AC7C4F" w:rsidP="00AC7C4F">
      <w:pPr>
        <w:spacing w:after="0"/>
      </w:pPr>
      <w:r>
        <w:separator/>
      </w:r>
    </w:p>
  </w:footnote>
  <w:footnote w:type="continuationSeparator" w:id="0">
    <w:p w:rsidR="00AC7C4F" w:rsidRDefault="00AC7C4F" w:rsidP="00AC7C4F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AC7C4F" w:rsidRPr="00AC7C4F" w:rsidRDefault="00AC7C4F" w:rsidP="00AC7C4F">
    <w:pPr>
      <w:rPr>
        <w:lang w:val="en-GB" w:eastAsia="ar-SA"/>
      </w:rPr>
    </w:pPr>
    <w:bookmarkStart w:id="2" w:name="_Hlk75436174"/>
    <w:r w:rsidRPr="00AC7C4F">
      <w:rPr>
        <w:noProof/>
        <w:lang w:val="en-GB" w:eastAsia="ar-SA"/>
      </w:rPr>
      <w:drawing>
        <wp:inline distT="0" distB="0" distL="0" distR="0">
          <wp:extent cx="962025" cy="561975"/>
          <wp:effectExtent l="0" t="0" r="9525" b="9525"/>
          <wp:docPr id="9" name="Εικόνα 9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62025" cy="56197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bookmarkEnd w:id="2"/>
  </w:p>
  <w:p w:rsidR="00AC7C4F" w:rsidRPr="00AC7C4F" w:rsidRDefault="00AC7C4F" w:rsidP="00AC7C4F">
    <w:pPr>
      <w:widowControl w:val="0"/>
      <w:spacing w:after="0"/>
      <w:ind w:left="-851"/>
      <w:rPr>
        <w:rFonts w:eastAsia="SimSun"/>
        <w:color w:val="002060"/>
        <w:sz w:val="16"/>
        <w:szCs w:val="16"/>
        <w:lang w:eastAsia="el-GR" w:bidi="hi-IN"/>
      </w:rPr>
    </w:pPr>
    <w:bookmarkStart w:id="3" w:name="_Hlk75436186"/>
    <w:r w:rsidRPr="00AC7C4F">
      <w:rPr>
        <w:rFonts w:eastAsia="SimSun"/>
        <w:color w:val="002060"/>
        <w:sz w:val="16"/>
        <w:szCs w:val="16"/>
        <w:lang w:eastAsia="el-GR" w:bidi="hi-IN"/>
      </w:rPr>
      <w:t xml:space="preserve">Επιχειρησιακό Πρόγραμμα «Υποδομές Μεταφορών, Περιβάλλον και Αειφόρος Ανάπτυξη 2014-2020, Πράξη «ΔΡΑΣΕΙΣ ΓΙΑ ΤΗΝ ΟΛΟΚΛΗΡΩΜΕΝΗ ΔΙΑΧΕΙΡΙΣΗ ΒΙΟΑΠΟΒΛΗΤΩΝ ΤΟΥ ΔΗΜΟΥ ΠΛΑΤΑΝΙΑ», </w:t>
    </w:r>
    <w:bookmarkStart w:id="4" w:name="_Hlk71562748"/>
    <w:r w:rsidRPr="00AC7C4F">
      <w:rPr>
        <w:rFonts w:eastAsia="SimSun"/>
        <w:color w:val="002060"/>
        <w:sz w:val="16"/>
        <w:szCs w:val="16"/>
        <w:lang w:eastAsia="el-GR" w:bidi="hi-IN"/>
      </w:rPr>
      <w:t>Κωδικό Πράξης/ΜΙΣ (ΟΠΣ): 5051098, Κωδικός Δικαιούχου: 40150192</w:t>
    </w:r>
    <w:bookmarkEnd w:id="4"/>
  </w:p>
  <w:bookmarkEnd w:id="3"/>
  <w:p w:rsidR="00AC7C4F" w:rsidRDefault="00AC7C4F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2"/>
    <w:multiLevelType w:val="multilevel"/>
    <w:tmpl w:val="00000002"/>
    <w:name w:val="WW8Num5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 w:val="0"/>
        <w:bCs w:val="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792" w:hanging="432"/>
      </w:p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224" w:hanging="504"/>
      </w:p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1728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C88"/>
    <w:rsid w:val="00162EC0"/>
    <w:rsid w:val="00315FA1"/>
    <w:rsid w:val="00355C08"/>
    <w:rsid w:val="003E7EF6"/>
    <w:rsid w:val="00553C35"/>
    <w:rsid w:val="00740EB3"/>
    <w:rsid w:val="00742C88"/>
    <w:rsid w:val="00775418"/>
    <w:rsid w:val="0077765C"/>
    <w:rsid w:val="00AC7C4F"/>
    <w:rsid w:val="00C2136E"/>
    <w:rsid w:val="00DF2971"/>
    <w:rsid w:val="00F95574"/>
    <w:rsid w:val="00FD1F45"/>
    <w:rsid w:val="00FE45D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DE1535A"/>
  <w15:chartTrackingRefBased/>
  <w15:docId w15:val="{43393594-0CA0-431C-B2AD-A1C484B0073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742C88"/>
    <w:pPr>
      <w:suppressAutoHyphens/>
      <w:spacing w:after="120" w:line="240" w:lineRule="auto"/>
      <w:jc w:val="both"/>
    </w:pPr>
    <w:rPr>
      <w:rFonts w:ascii="Calibri" w:eastAsia="Times New Roman" w:hAnsi="Calibri" w:cs="Calibri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semiHidden/>
    <w:unhideWhenUsed/>
    <w:rsid w:val="00C2136E"/>
    <w:pPr>
      <w:widowControl w:val="0"/>
      <w:spacing w:after="140" w:line="288" w:lineRule="auto"/>
      <w:jc w:val="left"/>
    </w:pPr>
    <w:rPr>
      <w:rFonts w:ascii="Liberation Serif" w:eastAsia="SimSun" w:hAnsi="Liberation Serif" w:cs="Mangal"/>
      <w:kern w:val="2"/>
      <w:sz w:val="24"/>
      <w:lang w:bidi="hi-IN"/>
    </w:rPr>
  </w:style>
  <w:style w:type="character" w:customStyle="1" w:styleId="Char">
    <w:name w:val="Σώμα κειμένου Char"/>
    <w:basedOn w:val="a0"/>
    <w:link w:val="a3"/>
    <w:semiHidden/>
    <w:rsid w:val="00C2136E"/>
    <w:rPr>
      <w:rFonts w:ascii="Liberation Serif" w:eastAsia="SimSun" w:hAnsi="Liberation Serif" w:cs="Mangal"/>
      <w:kern w:val="2"/>
      <w:sz w:val="24"/>
      <w:szCs w:val="24"/>
      <w:lang w:eastAsia="zh-CN" w:bidi="hi-IN"/>
    </w:rPr>
  </w:style>
  <w:style w:type="paragraph" w:styleId="a4">
    <w:name w:val="header"/>
    <w:basedOn w:val="a"/>
    <w:link w:val="Char0"/>
    <w:uiPriority w:val="99"/>
    <w:unhideWhenUsed/>
    <w:rsid w:val="00AC7C4F"/>
    <w:pPr>
      <w:tabs>
        <w:tab w:val="center" w:pos="4153"/>
        <w:tab w:val="right" w:pos="8306"/>
      </w:tabs>
      <w:spacing w:after="0"/>
    </w:pPr>
  </w:style>
  <w:style w:type="character" w:customStyle="1" w:styleId="Char0">
    <w:name w:val="Κεφαλίδα Char"/>
    <w:basedOn w:val="a0"/>
    <w:link w:val="a4"/>
    <w:uiPriority w:val="99"/>
    <w:rsid w:val="00AC7C4F"/>
    <w:rPr>
      <w:rFonts w:ascii="Calibri" w:eastAsia="Times New Roman" w:hAnsi="Calibri" w:cs="Calibri"/>
      <w:szCs w:val="24"/>
      <w:lang w:eastAsia="zh-CN"/>
    </w:rPr>
  </w:style>
  <w:style w:type="paragraph" w:styleId="a5">
    <w:name w:val="footer"/>
    <w:basedOn w:val="a"/>
    <w:link w:val="Char1"/>
    <w:uiPriority w:val="99"/>
    <w:unhideWhenUsed/>
    <w:rsid w:val="00AC7C4F"/>
    <w:pPr>
      <w:tabs>
        <w:tab w:val="center" w:pos="4153"/>
        <w:tab w:val="right" w:pos="8306"/>
      </w:tabs>
      <w:spacing w:after="0"/>
    </w:pPr>
  </w:style>
  <w:style w:type="character" w:customStyle="1" w:styleId="Char1">
    <w:name w:val="Υποσέλιδο Char"/>
    <w:basedOn w:val="a0"/>
    <w:link w:val="a5"/>
    <w:uiPriority w:val="99"/>
    <w:rsid w:val="00AC7C4F"/>
    <w:rPr>
      <w:rFonts w:ascii="Calibri" w:eastAsia="Times New Roman" w:hAnsi="Calibri" w:cs="Calibri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4885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8</Pages>
  <Words>869</Words>
  <Characters>4693</Characters>
  <Application>Microsoft Office Word</Application>
  <DocSecurity>0</DocSecurity>
  <Lines>39</Lines>
  <Paragraphs>11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 Zervou</dc:creator>
  <cp:keywords/>
  <dc:description/>
  <cp:lastModifiedBy>Olga Zervou</cp:lastModifiedBy>
  <cp:revision>9</cp:revision>
  <dcterms:created xsi:type="dcterms:W3CDTF">2021-06-25T13:27:00Z</dcterms:created>
  <dcterms:modified xsi:type="dcterms:W3CDTF">2021-06-25T13:52:00Z</dcterms:modified>
</cp:coreProperties>
</file>